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74" w:rsidRDefault="008663DC" w:rsidP="00885F5A">
      <w:pPr>
        <w:tabs>
          <w:tab w:val="left" w:pos="9781"/>
        </w:tabs>
        <w:spacing w:after="200"/>
        <w:ind w:left="1304" w:firstLine="1304"/>
        <w:jc w:val="center"/>
        <w:rPr>
          <w:rFonts w:ascii="Times New Roman" w:hAnsi="Times New Roman" w:cs="Times New Roman"/>
          <w:b/>
          <w:sz w:val="22"/>
          <w:lang w:val="da"/>
        </w:rPr>
      </w:pPr>
      <w:r>
        <w:rPr>
          <w:noProof/>
          <w:sz w:val="22"/>
          <w:szCs w:val="22"/>
          <w:lang w:eastAsia="da-DK"/>
        </w:rPr>
        <w:drawing>
          <wp:anchor distT="0" distB="0" distL="114300" distR="114300" simplePos="0" relativeHeight="251662336" behindDoc="0" locked="0" layoutInCell="1" allowOverlap="1" wp14:anchorId="63CAB1E5" wp14:editId="72179433">
            <wp:simplePos x="0" y="0"/>
            <wp:positionH relativeFrom="column">
              <wp:posOffset>-4471</wp:posOffset>
            </wp:positionH>
            <wp:positionV relativeFrom="paragraph">
              <wp:posOffset>-285475</wp:posOffset>
            </wp:positionV>
            <wp:extent cx="2052992" cy="982559"/>
            <wp:effectExtent l="0" t="0" r="4408" b="8041"/>
            <wp:wrapNone/>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52992" cy="982559"/>
                    </a:xfrm>
                    <a:prstGeom prst="rect">
                      <a:avLst/>
                    </a:prstGeom>
                    <a:noFill/>
                    <a:ln>
                      <a:noFill/>
                      <a:prstDash/>
                    </a:ln>
                  </pic:spPr>
                </pic:pic>
              </a:graphicData>
            </a:graphic>
          </wp:anchor>
        </w:drawing>
      </w:r>
      <w:r w:rsidR="004E1DB5">
        <w:rPr>
          <w:rFonts w:ascii="Times New Roman" w:hAnsi="Times New Roman" w:cs="Times New Roman"/>
          <w:b/>
          <w:bCs/>
          <w:sz w:val="48"/>
          <w:szCs w:val="48"/>
          <w:lang w:val="da"/>
        </w:rPr>
        <w:t xml:space="preserve">                </w:t>
      </w:r>
      <w:r>
        <w:rPr>
          <w:rFonts w:ascii="Times New Roman" w:hAnsi="Times New Roman" w:cs="Times New Roman"/>
          <w:b/>
          <w:bCs/>
          <w:sz w:val="48"/>
          <w:szCs w:val="48"/>
          <w:lang w:val="da"/>
        </w:rPr>
        <w:t xml:space="preserve">Nyhedsbrev </w:t>
      </w:r>
      <w:r w:rsidR="00FB611C">
        <w:rPr>
          <w:rFonts w:ascii="Times New Roman" w:hAnsi="Times New Roman" w:cs="Times New Roman"/>
          <w:b/>
          <w:bCs/>
          <w:sz w:val="48"/>
          <w:szCs w:val="48"/>
          <w:lang w:val="da"/>
        </w:rPr>
        <w:br/>
      </w:r>
      <w:r w:rsidR="004E1DB5">
        <w:rPr>
          <w:rFonts w:ascii="Times New Roman" w:hAnsi="Times New Roman" w:cs="Times New Roman"/>
          <w:b/>
          <w:bCs/>
          <w:sz w:val="48"/>
          <w:szCs w:val="48"/>
          <w:lang w:val="da"/>
        </w:rPr>
        <w:t xml:space="preserve">                          </w:t>
      </w:r>
      <w:r w:rsidR="00F91A7F">
        <w:rPr>
          <w:rFonts w:ascii="Times New Roman" w:hAnsi="Times New Roman" w:cs="Times New Roman"/>
          <w:b/>
          <w:bCs/>
          <w:sz w:val="48"/>
          <w:szCs w:val="48"/>
          <w:lang w:val="da"/>
        </w:rPr>
        <w:t>Februar 2022</w:t>
      </w:r>
      <w:r>
        <w:rPr>
          <w:rFonts w:ascii="Times New Roman" w:hAnsi="Times New Roman" w:cs="Times New Roman"/>
          <w:b/>
          <w:lang w:val="da"/>
        </w:rPr>
        <w:br/>
      </w:r>
    </w:p>
    <w:p w:rsidR="00516FAF" w:rsidRDefault="00C95374" w:rsidP="00885F5A">
      <w:pPr>
        <w:tabs>
          <w:tab w:val="left" w:pos="9781"/>
        </w:tabs>
        <w:spacing w:after="200"/>
        <w:ind w:left="1304" w:firstLine="1304"/>
        <w:jc w:val="center"/>
      </w:pPr>
      <w:r>
        <w:rPr>
          <w:rFonts w:ascii="Times New Roman" w:hAnsi="Times New Roman" w:cs="Times New Roman"/>
          <w:b/>
          <w:noProof/>
          <w:color w:val="00B050"/>
          <w:lang w:eastAsia="da-DK"/>
        </w:rPr>
        <mc:AlternateContent>
          <mc:Choice Requires="wps">
            <w:drawing>
              <wp:anchor distT="0" distB="0" distL="114300" distR="114300" simplePos="0" relativeHeight="251663360" behindDoc="0" locked="0" layoutInCell="1" allowOverlap="1" wp14:anchorId="0D9D6BF4" wp14:editId="6B433A0B">
                <wp:simplePos x="0" y="0"/>
                <wp:positionH relativeFrom="column">
                  <wp:posOffset>-212090</wp:posOffset>
                </wp:positionH>
                <wp:positionV relativeFrom="paragraph">
                  <wp:posOffset>353695</wp:posOffset>
                </wp:positionV>
                <wp:extent cx="6762115" cy="2279650"/>
                <wp:effectExtent l="38100" t="38100" r="38735" b="44450"/>
                <wp:wrapNone/>
                <wp:docPr id="2" name="Rektangel 5"/>
                <wp:cNvGraphicFramePr/>
                <a:graphic xmlns:a="http://schemas.openxmlformats.org/drawingml/2006/main">
                  <a:graphicData uri="http://schemas.microsoft.com/office/word/2010/wordprocessingShape">
                    <wps:wsp>
                      <wps:cNvSpPr/>
                      <wps:spPr>
                        <a:xfrm>
                          <a:off x="0" y="0"/>
                          <a:ext cx="6762115" cy="2279650"/>
                        </a:xfrm>
                        <a:prstGeom prst="rect">
                          <a:avLst/>
                        </a:prstGeom>
                        <a:noFill/>
                        <a:ln w="76196">
                          <a:solidFill>
                            <a:srgbClr val="00B050"/>
                          </a:solidFill>
                          <a:prstDash val="solid"/>
                        </a:ln>
                      </wps:spPr>
                      <wps:bodyPr lIns="0" tIns="0" rIns="0" bIns="0"/>
                    </wps:wsp>
                  </a:graphicData>
                </a:graphic>
                <wp14:sizeRelV relativeFrom="margin">
                  <wp14:pctHeight>0</wp14:pctHeight>
                </wp14:sizeRelV>
              </wp:anchor>
            </w:drawing>
          </mc:Choice>
          <mc:Fallback>
            <w:pict>
              <v:rect id="Rektangel 5" o:spid="_x0000_s1026" style="position:absolute;margin-left:-16.7pt;margin-top:27.85pt;width:532.45pt;height:17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" filled="f" strokecolor="#00b050" strokeweight="2.11656mm">
                <v:textbox inset="0,0,0,0"/>
              </v:rect>
            </w:pict>
          </mc:Fallback>
        </mc:AlternateContent>
      </w:r>
      <w:r w:rsidR="008663DC">
        <w:rPr>
          <w:rFonts w:ascii="Times New Roman" w:hAnsi="Times New Roman" w:cs="Times New Roman"/>
          <w:b/>
          <w:sz w:val="22"/>
          <w:lang w:val="da"/>
        </w:rPr>
        <w:br/>
      </w:r>
    </w:p>
    <w:p w:rsidR="00E834AF" w:rsidRPr="00E834AF" w:rsidRDefault="00E834AF" w:rsidP="00E834AF">
      <w:pPr>
        <w:rPr>
          <w:rFonts w:eastAsia="Times New Roman"/>
          <w:color w:val="000000"/>
        </w:rPr>
      </w:pPr>
      <w:r w:rsidRPr="00E834AF">
        <w:rPr>
          <w:rFonts w:eastAsia="Times New Roman"/>
          <w:color w:val="000000"/>
        </w:rPr>
        <w:t>FIBERNET</w:t>
      </w:r>
    </w:p>
    <w:p w:rsidR="00E834AF" w:rsidRPr="00E834AF" w:rsidRDefault="00E834AF" w:rsidP="00E834AF">
      <w:pPr>
        <w:rPr>
          <w:rFonts w:eastAsia="Times New Roman"/>
          <w:color w:val="000000"/>
        </w:rPr>
      </w:pPr>
      <w:r>
        <w:rPr>
          <w:rFonts w:eastAsia="Times New Roman"/>
          <w:color w:val="000000"/>
        </w:rPr>
        <w:t xml:space="preserve">Vi har sagt ja til </w:t>
      </w:r>
      <w:proofErr w:type="spellStart"/>
      <w:r>
        <w:rPr>
          <w:rFonts w:eastAsia="Times New Roman"/>
          <w:color w:val="000000"/>
        </w:rPr>
        <w:t>TDCs</w:t>
      </w:r>
      <w:proofErr w:type="spellEnd"/>
      <w:r>
        <w:rPr>
          <w:rFonts w:eastAsia="Times New Roman"/>
          <w:color w:val="000000"/>
        </w:rPr>
        <w:t xml:space="preserve"> tilbud. D</w:t>
      </w:r>
      <w:r>
        <w:rPr>
          <w:rFonts w:eastAsia="Times New Roman"/>
          <w:color w:val="000000"/>
        </w:rPr>
        <w:t xml:space="preserve">er </w:t>
      </w:r>
      <w:r w:rsidR="00151D35">
        <w:rPr>
          <w:rFonts w:eastAsia="Times New Roman"/>
          <w:color w:val="000000"/>
        </w:rPr>
        <w:t xml:space="preserve">vil </w:t>
      </w:r>
      <w:r>
        <w:rPr>
          <w:rFonts w:eastAsia="Times New Roman"/>
          <w:color w:val="000000"/>
        </w:rPr>
        <w:t xml:space="preserve">derfor </w:t>
      </w:r>
      <w:bookmarkStart w:id="0" w:name="_GoBack"/>
      <w:bookmarkEnd w:id="0"/>
      <w:r>
        <w:rPr>
          <w:rFonts w:eastAsia="Times New Roman"/>
          <w:color w:val="000000"/>
        </w:rPr>
        <w:t>blive installeret fibernet i løbet af 2022</w:t>
      </w:r>
      <w:r>
        <w:rPr>
          <w:rFonts w:eastAsia="Times New Roman"/>
          <w:color w:val="000000"/>
        </w:rPr>
        <w:t xml:space="preserve">. Så snart vi modtager mere konkrete </w:t>
      </w:r>
      <w:r>
        <w:rPr>
          <w:rFonts w:eastAsia="Times New Roman"/>
          <w:color w:val="000000"/>
        </w:rPr>
        <w:t xml:space="preserve">oplysninger, </w:t>
      </w:r>
      <w:r>
        <w:rPr>
          <w:rFonts w:eastAsia="Times New Roman"/>
          <w:color w:val="000000"/>
        </w:rPr>
        <w:t xml:space="preserve">informerer vi naturligvis herom.  </w:t>
      </w:r>
    </w:p>
    <w:p w:rsidR="00E834AF" w:rsidRDefault="00E834AF" w:rsidP="001A235F">
      <w:pPr>
        <w:pStyle w:val="xmsonormal"/>
        <w:rPr>
          <w:rFonts w:eastAsia="Calibri"/>
          <w:b/>
          <w:sz w:val="24"/>
          <w:szCs w:val="24"/>
          <w:lang w:eastAsia="en-US"/>
        </w:rPr>
      </w:pPr>
    </w:p>
    <w:p w:rsidR="001A235F" w:rsidRPr="001A235F" w:rsidRDefault="001A235F" w:rsidP="001A235F">
      <w:pPr>
        <w:pStyle w:val="xmsonormal"/>
        <w:rPr>
          <w:rFonts w:eastAsia="Calibri"/>
          <w:b/>
          <w:sz w:val="24"/>
          <w:szCs w:val="24"/>
          <w:lang w:eastAsia="en-US"/>
        </w:rPr>
      </w:pPr>
      <w:r w:rsidRPr="001A235F">
        <w:rPr>
          <w:rFonts w:eastAsia="Calibri"/>
          <w:b/>
          <w:sz w:val="24"/>
          <w:szCs w:val="24"/>
          <w:lang w:eastAsia="en-US"/>
        </w:rPr>
        <w:t xml:space="preserve">TDC tilbyder fibernet, uden udgifter for ejendommen, hvilket Bestyrelsen har valgt </w:t>
      </w:r>
      <w:r w:rsidR="00C95374">
        <w:rPr>
          <w:rFonts w:eastAsia="Calibri"/>
          <w:b/>
          <w:sz w:val="24"/>
          <w:szCs w:val="24"/>
          <w:lang w:eastAsia="en-US"/>
        </w:rPr>
        <w:t>at takke JA til</w:t>
      </w:r>
      <w:r w:rsidRPr="001A235F">
        <w:rPr>
          <w:rFonts w:eastAsia="Calibri"/>
          <w:b/>
          <w:sz w:val="24"/>
          <w:szCs w:val="24"/>
          <w:lang w:eastAsia="en-US"/>
        </w:rPr>
        <w:t>:</w:t>
      </w:r>
    </w:p>
    <w:p w:rsidR="001A235F" w:rsidRPr="001A235F" w:rsidRDefault="001A235F" w:rsidP="001A235F">
      <w:pPr>
        <w:pStyle w:val="xmsonormal"/>
        <w:rPr>
          <w:rFonts w:eastAsia="Calibri"/>
          <w:sz w:val="24"/>
          <w:szCs w:val="24"/>
          <w:lang w:eastAsia="en-US"/>
        </w:rPr>
      </w:pPr>
      <w:r w:rsidRPr="001A235F">
        <w:rPr>
          <w:rFonts w:eastAsia="Calibri"/>
          <w:sz w:val="24"/>
          <w:szCs w:val="24"/>
          <w:lang w:eastAsia="en-US"/>
        </w:rPr>
        <w:t>• Komplet fibernet installation op til hver lejlighed/husstand.</w:t>
      </w:r>
    </w:p>
    <w:p w:rsidR="001A235F" w:rsidRPr="001A235F" w:rsidRDefault="001A235F" w:rsidP="001A235F">
      <w:pPr>
        <w:pStyle w:val="xmsonormal"/>
        <w:rPr>
          <w:rFonts w:eastAsia="Calibri"/>
          <w:sz w:val="24"/>
          <w:szCs w:val="24"/>
          <w:lang w:eastAsia="en-US"/>
        </w:rPr>
      </w:pPr>
      <w:r w:rsidRPr="001A235F">
        <w:rPr>
          <w:rFonts w:eastAsia="Calibri"/>
          <w:sz w:val="24"/>
          <w:szCs w:val="24"/>
          <w:lang w:eastAsia="en-US"/>
        </w:rPr>
        <w:t>• Gratis installation til opgang.</w:t>
      </w:r>
    </w:p>
    <w:p w:rsidR="001A235F" w:rsidRDefault="001A235F" w:rsidP="001A235F">
      <w:pPr>
        <w:pStyle w:val="xmsonormal"/>
        <w:rPr>
          <w:rFonts w:eastAsia="Calibri"/>
          <w:sz w:val="24"/>
          <w:szCs w:val="24"/>
          <w:lang w:eastAsia="en-US"/>
        </w:rPr>
      </w:pPr>
      <w:r w:rsidRPr="001A235F">
        <w:rPr>
          <w:rFonts w:eastAsia="Calibri"/>
          <w:sz w:val="24"/>
          <w:szCs w:val="24"/>
          <w:lang w:eastAsia="en-US"/>
        </w:rPr>
        <w:t>• Beboerne b</w:t>
      </w:r>
      <w:r>
        <w:rPr>
          <w:rFonts w:eastAsia="Calibri"/>
          <w:sz w:val="24"/>
          <w:szCs w:val="24"/>
          <w:lang w:eastAsia="en-US"/>
        </w:rPr>
        <w:t>e</w:t>
      </w:r>
      <w:r w:rsidRPr="001A235F">
        <w:rPr>
          <w:rFonts w:eastAsia="Calibri"/>
          <w:sz w:val="24"/>
          <w:szCs w:val="24"/>
          <w:lang w:eastAsia="en-US"/>
        </w:rPr>
        <w:t>stemmer selv om de vil bruge fibernettet, eller fortsætte med nuværende løsninger.</w:t>
      </w:r>
    </w:p>
    <w:p w:rsidR="001A235F" w:rsidRPr="001A235F" w:rsidRDefault="001A235F" w:rsidP="001A235F">
      <w:pPr>
        <w:pStyle w:val="xmsonormal"/>
        <w:rPr>
          <w:rFonts w:eastAsia="Calibri"/>
          <w:sz w:val="24"/>
          <w:szCs w:val="24"/>
          <w:lang w:eastAsia="en-US"/>
        </w:rPr>
      </w:pPr>
      <w:r w:rsidRPr="001A235F">
        <w:rPr>
          <w:rFonts w:eastAsia="Calibri"/>
          <w:sz w:val="24"/>
          <w:szCs w:val="24"/>
          <w:lang w:eastAsia="en-US"/>
        </w:rPr>
        <w:t>• Ingen udgifter til drift eller vedligeholdelse. Det klarer TDC.</w:t>
      </w:r>
    </w:p>
    <w:p w:rsidR="001A235F" w:rsidRPr="001A235F" w:rsidRDefault="001A235F" w:rsidP="001A235F">
      <w:pPr>
        <w:pStyle w:val="xmsonormal"/>
      </w:pPr>
      <w:r w:rsidRPr="001A235F">
        <w:rPr>
          <w:rFonts w:eastAsia="Calibri"/>
          <w:sz w:val="24"/>
          <w:szCs w:val="24"/>
          <w:lang w:eastAsia="en-US"/>
        </w:rPr>
        <w:t xml:space="preserve">• Fibernettet er åbent. Andre produkt udbydere kan levere på TDC´s fibernet. Se mere på </w:t>
      </w:r>
      <w:hyperlink r:id="rId9" w:history="1">
        <w:r w:rsidRPr="001A235F">
          <w:rPr>
            <w:rStyle w:val="Hyperlink"/>
            <w:rFonts w:ascii="Arial" w:hAnsi="Arial" w:cs="Arial"/>
            <w:sz w:val="20"/>
            <w:szCs w:val="20"/>
          </w:rPr>
          <w:t>https://www.danskkabeltv.dk/privat/boligforening/sadan-far-din-forening-fibernet/</w:t>
        </w:r>
      </w:hyperlink>
    </w:p>
    <w:p w:rsidR="00A15078" w:rsidRDefault="00A15078" w:rsidP="00A64ECA">
      <w:pPr>
        <w:tabs>
          <w:tab w:val="left" w:pos="9781"/>
        </w:tabs>
        <w:spacing w:after="200" w:line="276" w:lineRule="auto"/>
      </w:pPr>
    </w:p>
    <w:p w:rsidR="00DD41EA" w:rsidRDefault="00A64ECA" w:rsidP="00A64ECA">
      <w:pPr>
        <w:tabs>
          <w:tab w:val="left" w:pos="9781"/>
        </w:tabs>
        <w:spacing w:after="200" w:line="276" w:lineRule="auto"/>
      </w:pPr>
      <w:r>
        <w:rPr>
          <w:b/>
          <w:noProof/>
          <w:lang w:eastAsia="da-DK"/>
        </w:rPr>
        <mc:AlternateContent>
          <mc:Choice Requires="wps">
            <w:drawing>
              <wp:anchor distT="0" distB="0" distL="114300" distR="114300" simplePos="0" relativeHeight="251674624" behindDoc="0" locked="0" layoutInCell="1" allowOverlap="1" wp14:anchorId="4CEF1A21" wp14:editId="0BCA4E9D">
                <wp:simplePos x="0" y="0"/>
                <wp:positionH relativeFrom="column">
                  <wp:posOffset>-212090</wp:posOffset>
                </wp:positionH>
                <wp:positionV relativeFrom="paragraph">
                  <wp:posOffset>282575</wp:posOffset>
                </wp:positionV>
                <wp:extent cx="6762115" cy="1149350"/>
                <wp:effectExtent l="38100" t="38100" r="38735" b="31750"/>
                <wp:wrapNone/>
                <wp:docPr id="5" name="Rektangel 6"/>
                <wp:cNvGraphicFramePr/>
                <a:graphic xmlns:a="http://schemas.openxmlformats.org/drawingml/2006/main">
                  <a:graphicData uri="http://schemas.microsoft.com/office/word/2010/wordprocessingShape">
                    <wps:wsp>
                      <wps:cNvSpPr/>
                      <wps:spPr>
                        <a:xfrm>
                          <a:off x="0" y="0"/>
                          <a:ext cx="6762115" cy="1149350"/>
                        </a:xfrm>
                        <a:prstGeom prst="rect">
                          <a:avLst/>
                        </a:prstGeom>
                        <a:noFill/>
                        <a:ln w="76196">
                          <a:solidFill>
                            <a:srgbClr val="FF0000"/>
                          </a:solidFill>
                          <a:prstDash val="solid"/>
                        </a:ln>
                      </wps:spPr>
                      <wps:bodyPr lIns="0" tIns="0" rIns="0" bIns="0"/>
                    </wps:wsp>
                  </a:graphicData>
                </a:graphic>
                <wp14:sizeRelV relativeFrom="margin">
                  <wp14:pctHeight>0</wp14:pctHeight>
                </wp14:sizeRelV>
              </wp:anchor>
            </w:drawing>
          </mc:Choice>
          <mc:Fallback>
            <w:pict>
              <v:rect id="Rektangel 6" o:spid="_x0000_s1026" style="position:absolute;margin-left:-16.7pt;margin-top:22.25pt;width:532.45pt;height:90.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" filled="f" strokecolor="red" strokeweight="2.11656mm">
                <v:textbox inset="0,0,0,0"/>
              </v:rect>
            </w:pict>
          </mc:Fallback>
        </mc:AlternateContent>
      </w:r>
      <w:r w:rsidR="00AF413F">
        <w:br/>
      </w:r>
      <w:r w:rsidR="00902013">
        <w:t xml:space="preserve"> </w:t>
      </w:r>
      <w:r>
        <w:br/>
        <w:t xml:space="preserve">Vi har desværre modtaget en større vandregning end normalt. En af årsagerne er et toilet, hvor vandet har løbet over længere tid.  Vi beder derfor alle om at være opmærksomme på, at eventuelle utætheder og/eller fejl hurtigst muligt udbedres, både for miljøet skyld men også fordi, at vi er fælles om at betale vandregningen. </w:t>
      </w:r>
    </w:p>
    <w:p w:rsidR="00A15078" w:rsidRDefault="00A15078" w:rsidP="00C95374">
      <w:pPr>
        <w:tabs>
          <w:tab w:val="left" w:pos="9781"/>
        </w:tabs>
        <w:spacing w:after="200" w:line="276" w:lineRule="auto"/>
      </w:pPr>
    </w:p>
    <w:p w:rsidR="00A64ECA" w:rsidRDefault="00C95374" w:rsidP="00C95374">
      <w:pPr>
        <w:tabs>
          <w:tab w:val="left" w:pos="9781"/>
        </w:tabs>
        <w:spacing w:after="200" w:line="276" w:lineRule="auto"/>
      </w:pPr>
      <w:r>
        <w:rPr>
          <w:b/>
          <w:noProof/>
          <w:lang w:eastAsia="da-DK"/>
        </w:rPr>
        <mc:AlternateContent>
          <mc:Choice Requires="wps">
            <w:drawing>
              <wp:anchor distT="0" distB="0" distL="114300" distR="114300" simplePos="0" relativeHeight="251669504" behindDoc="0" locked="0" layoutInCell="1" allowOverlap="1" wp14:anchorId="0F1198AA" wp14:editId="311A6622">
                <wp:simplePos x="0" y="0"/>
                <wp:positionH relativeFrom="column">
                  <wp:posOffset>-212090</wp:posOffset>
                </wp:positionH>
                <wp:positionV relativeFrom="paragraph">
                  <wp:posOffset>99060</wp:posOffset>
                </wp:positionV>
                <wp:extent cx="6762115" cy="1155700"/>
                <wp:effectExtent l="38100" t="38100" r="38735" b="44450"/>
                <wp:wrapNone/>
                <wp:docPr id="7" name="Rektangel 6"/>
                <wp:cNvGraphicFramePr/>
                <a:graphic xmlns:a="http://schemas.openxmlformats.org/drawingml/2006/main">
                  <a:graphicData uri="http://schemas.microsoft.com/office/word/2010/wordprocessingShape">
                    <wps:wsp>
                      <wps:cNvSpPr/>
                      <wps:spPr>
                        <a:xfrm>
                          <a:off x="0" y="0"/>
                          <a:ext cx="6762115" cy="1155700"/>
                        </a:xfrm>
                        <a:prstGeom prst="rect">
                          <a:avLst/>
                        </a:prstGeom>
                        <a:noFill/>
                        <a:ln w="76196">
                          <a:solidFill>
                            <a:srgbClr val="0070C0"/>
                          </a:solidFill>
                          <a:prstDash val="solid"/>
                        </a:ln>
                      </wps:spPr>
                      <wps:bodyPr lIns="0" tIns="0" rIns="0" bIns="0"/>
                    </wps:wsp>
                  </a:graphicData>
                </a:graphic>
                <wp14:sizeRelV relativeFrom="margin">
                  <wp14:pctHeight>0</wp14:pctHeight>
                </wp14:sizeRelV>
              </wp:anchor>
            </w:drawing>
          </mc:Choice>
          <mc:Fallback>
            <w:pict>
              <v:rect id="Rektangel 6" o:spid="_x0000_s1026" style="position:absolute;margin-left:-16.7pt;margin-top:7.8pt;width:532.45pt;height:9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" filled="f" strokecolor="#0070c0" strokeweight="2.11656mm">
                <v:textbox inset="0,0,0,0"/>
              </v:rect>
            </w:pict>
          </mc:Fallback>
        </mc:AlternateContent>
      </w:r>
      <w:r w:rsidR="00A64ECA">
        <w:br/>
        <w:t>Vi gør opmærksom på, at man per 1. marts vil blive opkrævet for månedligt arbejdsgebyr via boligafgiften som vedtaget ved General</w:t>
      </w:r>
      <w:r>
        <w:t>forsamlingen i 202</w:t>
      </w:r>
      <w:r w:rsidR="00E834AF">
        <w:t>0</w:t>
      </w:r>
      <w:r>
        <w:t xml:space="preserve">: </w:t>
      </w:r>
      <w:r>
        <w:br/>
        <w:t xml:space="preserve">- </w:t>
      </w:r>
      <w:r w:rsidR="00A64ECA">
        <w:t>Dette g</w:t>
      </w:r>
      <w:r w:rsidR="00B038E0">
        <w:t>æ</w:t>
      </w:r>
      <w:r w:rsidR="00A64ECA">
        <w:t>lder</w:t>
      </w:r>
      <w:r>
        <w:t xml:space="preserve"> kun andelshavere</w:t>
      </w:r>
      <w:r>
        <w:br/>
        <w:t xml:space="preserve">- </w:t>
      </w:r>
      <w:r w:rsidR="00B038E0">
        <w:t xml:space="preserve">Dette gælder </w:t>
      </w:r>
      <w:r w:rsidR="00A64ECA">
        <w:t>ikke lejere</w:t>
      </w:r>
    </w:p>
    <w:p w:rsidR="006A48EF" w:rsidRDefault="00E834AF" w:rsidP="00C95374">
      <w:pPr>
        <w:tabs>
          <w:tab w:val="left" w:pos="9781"/>
        </w:tabs>
        <w:spacing w:after="200" w:line="276" w:lineRule="auto"/>
      </w:pPr>
      <w:r>
        <w:rPr>
          <w:noProof/>
        </w:rPr>
        <w:drawing>
          <wp:anchor distT="0" distB="0" distL="114300" distR="114300" simplePos="0" relativeHeight="251676672" behindDoc="0" locked="0" layoutInCell="1" allowOverlap="1" wp14:anchorId="6A05DFA2" wp14:editId="7E614854">
            <wp:simplePos x="0" y="0"/>
            <wp:positionH relativeFrom="column">
              <wp:posOffset>4392930</wp:posOffset>
            </wp:positionH>
            <wp:positionV relativeFrom="paragraph">
              <wp:posOffset>449580</wp:posOffset>
            </wp:positionV>
            <wp:extent cx="1784350" cy="1645920"/>
            <wp:effectExtent l="0" t="0" r="635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84350" cy="1645920"/>
                    </a:xfrm>
                    <a:prstGeom prst="rect">
                      <a:avLst/>
                    </a:prstGeom>
                  </pic:spPr>
                </pic:pic>
              </a:graphicData>
            </a:graphic>
            <wp14:sizeRelH relativeFrom="margin">
              <wp14:pctWidth>0</wp14:pctWidth>
            </wp14:sizeRelH>
            <wp14:sizeRelV relativeFrom="margin">
              <wp14:pctHeight>0</wp14:pctHeight>
            </wp14:sizeRelV>
          </wp:anchor>
        </w:drawing>
      </w:r>
      <w:r w:rsidR="00220126">
        <w:rPr>
          <w:b/>
        </w:rPr>
        <w:br/>
      </w:r>
      <w:r w:rsidR="00C95374">
        <w:rPr>
          <w:b/>
        </w:rPr>
        <w:t xml:space="preserve"> </w:t>
      </w:r>
      <w:r w:rsidR="00882811">
        <w:t xml:space="preserve">  </w:t>
      </w:r>
      <w:r w:rsidR="006A48EF" w:rsidRPr="00BB44B5">
        <w:t xml:space="preserve">Næste </w:t>
      </w:r>
      <w:r w:rsidR="006A48EF">
        <w:t>bestyrelses</w:t>
      </w:r>
      <w:r w:rsidR="006A48EF" w:rsidRPr="00BB44B5">
        <w:t>møde</w:t>
      </w:r>
      <w:r w:rsidR="00B038E0">
        <w:t>: 29</w:t>
      </w:r>
      <w:r w:rsidR="006A48EF">
        <w:t>/0</w:t>
      </w:r>
      <w:r w:rsidR="00B038E0">
        <w:t>3</w:t>
      </w:r>
      <w:r w:rsidR="006A48EF">
        <w:t>/2022</w:t>
      </w:r>
    </w:p>
    <w:p w:rsidR="006A48EF" w:rsidRDefault="00E834AF" w:rsidP="00340599">
      <w:pPr>
        <w:pStyle w:val="NormalWeb"/>
        <w:rPr>
          <w:rFonts w:ascii="Calibri" w:hAnsi="Calibri" w:cs="Calibri"/>
          <w:lang w:eastAsia="en-US"/>
        </w:rPr>
      </w:pPr>
      <w:r>
        <w:rPr>
          <w:noProof/>
        </w:rPr>
        <w:drawing>
          <wp:anchor distT="0" distB="0" distL="114300" distR="114300" simplePos="0" relativeHeight="251675648" behindDoc="0" locked="0" layoutInCell="1" allowOverlap="1" wp14:anchorId="7361235E" wp14:editId="7096B752">
            <wp:simplePos x="0" y="0"/>
            <wp:positionH relativeFrom="column">
              <wp:posOffset>-72390</wp:posOffset>
            </wp:positionH>
            <wp:positionV relativeFrom="paragraph">
              <wp:posOffset>50800</wp:posOffset>
            </wp:positionV>
            <wp:extent cx="2390140" cy="1594485"/>
            <wp:effectExtent l="0" t="0" r="0" b="5715"/>
            <wp:wrapNone/>
            <wp:docPr id="10" name="Billede 10" descr="Fastelavn i Kildebrønde - KildebrøndeKildebrø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telavn i Kildebrønde - KildebrøndeKildebrøn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140" cy="15944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7E3A" w:rsidRDefault="00E97E3A" w:rsidP="00340599">
      <w:pPr>
        <w:pStyle w:val="NormalWeb"/>
        <w:rPr>
          <w:rFonts w:ascii="Calibri" w:hAnsi="Calibri" w:cs="Calibri"/>
          <w:lang w:eastAsia="en-US"/>
        </w:rPr>
      </w:pPr>
    </w:p>
    <w:p w:rsidR="00A15078" w:rsidRDefault="00A15078" w:rsidP="00340599">
      <w:pPr>
        <w:pStyle w:val="NormalWeb"/>
        <w:rPr>
          <w:rFonts w:ascii="Calibri" w:hAnsi="Calibri" w:cs="Calibri"/>
          <w:lang w:eastAsia="en-US"/>
        </w:rPr>
      </w:pPr>
    </w:p>
    <w:p w:rsidR="00B038E0" w:rsidRDefault="00B038E0" w:rsidP="006A48EF">
      <w:pPr>
        <w:pStyle w:val="NormalWeb"/>
        <w:jc w:val="center"/>
        <w:rPr>
          <w:rFonts w:ascii="Calibri" w:hAnsi="Calibri" w:cs="Calibri"/>
          <w:b/>
          <w:sz w:val="28"/>
          <w:lang w:eastAsia="en-US"/>
        </w:rPr>
      </w:pPr>
      <w:r>
        <w:rPr>
          <w:rFonts w:ascii="Calibri" w:hAnsi="Calibri" w:cs="Calibri"/>
          <w:b/>
          <w:sz w:val="28"/>
          <w:lang w:eastAsia="en-US"/>
        </w:rPr>
        <w:t>Med Venlig hilsen</w:t>
      </w:r>
    </w:p>
    <w:p w:rsidR="004E1DB5" w:rsidRDefault="006A48EF" w:rsidP="006B2DE2">
      <w:pPr>
        <w:pStyle w:val="NormalWeb"/>
        <w:jc w:val="center"/>
        <w:rPr>
          <w:b/>
          <w:sz w:val="28"/>
        </w:rPr>
      </w:pPr>
      <w:r w:rsidRPr="006A48EF">
        <w:rPr>
          <w:rFonts w:ascii="Calibri" w:hAnsi="Calibri" w:cs="Calibri"/>
          <w:b/>
          <w:sz w:val="28"/>
          <w:lang w:eastAsia="en-US"/>
        </w:rPr>
        <w:t xml:space="preserve">Bestyrelsen </w:t>
      </w:r>
      <w:r w:rsidR="00BB44B5">
        <w:rPr>
          <w:rFonts w:ascii="Calibri" w:hAnsi="Calibri" w:cs="Calibri"/>
          <w:lang w:eastAsia="en-US"/>
        </w:rPr>
        <w:br/>
      </w:r>
    </w:p>
    <w:sectPr w:rsidR="004E1DB5">
      <w:pgSz w:w="12240" w:h="15840"/>
      <w:pgMar w:top="1276" w:right="1041" w:bottom="56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83E" w:rsidRDefault="003C083E">
      <w:r>
        <w:separator/>
      </w:r>
    </w:p>
  </w:endnote>
  <w:endnote w:type="continuationSeparator" w:id="0">
    <w:p w:rsidR="003C083E" w:rsidRDefault="003C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83E" w:rsidRDefault="003C083E">
      <w:r>
        <w:rPr>
          <w:color w:val="000000"/>
        </w:rPr>
        <w:separator/>
      </w:r>
    </w:p>
  </w:footnote>
  <w:footnote w:type="continuationSeparator" w:id="0">
    <w:p w:rsidR="003C083E" w:rsidRDefault="003C0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AEC"/>
    <w:multiLevelType w:val="hybridMultilevel"/>
    <w:tmpl w:val="533C7BE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0B">
      <w:start w:val="1"/>
      <w:numFmt w:val="bullet"/>
      <w:lvlText w:val=""/>
      <w:lvlJc w:val="left"/>
      <w:pPr>
        <w:ind w:left="2160" w:hanging="180"/>
      </w:pPr>
      <w:rPr>
        <w:rFonts w:ascii="Wingdings" w:hAnsi="Wingding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6595FA5"/>
    <w:multiLevelType w:val="hybridMultilevel"/>
    <w:tmpl w:val="04F8E3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CC66CD4"/>
    <w:multiLevelType w:val="hybridMultilevel"/>
    <w:tmpl w:val="841A4A2C"/>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3">
    <w:nsid w:val="71CB545C"/>
    <w:multiLevelType w:val="multilevel"/>
    <w:tmpl w:val="40C2AC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16FAF"/>
    <w:rsid w:val="00151D35"/>
    <w:rsid w:val="001A235F"/>
    <w:rsid w:val="001D4C09"/>
    <w:rsid w:val="00220126"/>
    <w:rsid w:val="002811DC"/>
    <w:rsid w:val="00340599"/>
    <w:rsid w:val="003C083E"/>
    <w:rsid w:val="004D7865"/>
    <w:rsid w:val="004E1DB5"/>
    <w:rsid w:val="004E4D7B"/>
    <w:rsid w:val="00516FAF"/>
    <w:rsid w:val="0052515D"/>
    <w:rsid w:val="00614EDF"/>
    <w:rsid w:val="006A48EF"/>
    <w:rsid w:val="006B2DE2"/>
    <w:rsid w:val="008663DC"/>
    <w:rsid w:val="00882811"/>
    <w:rsid w:val="00885F5A"/>
    <w:rsid w:val="00902013"/>
    <w:rsid w:val="00A15078"/>
    <w:rsid w:val="00A64ECA"/>
    <w:rsid w:val="00AF413F"/>
    <w:rsid w:val="00B038E0"/>
    <w:rsid w:val="00B356F1"/>
    <w:rsid w:val="00B46FAE"/>
    <w:rsid w:val="00BB44B5"/>
    <w:rsid w:val="00C95374"/>
    <w:rsid w:val="00D47907"/>
    <w:rsid w:val="00DD41EA"/>
    <w:rsid w:val="00E834AF"/>
    <w:rsid w:val="00E97E3A"/>
    <w:rsid w:val="00F1358A"/>
    <w:rsid w:val="00F91A7F"/>
    <w:rsid w:val="00FB61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E w:val="0"/>
      <w:spacing w:after="0" w:line="240" w:lineRule="auto"/>
    </w:pPr>
    <w:rPr>
      <w:rFonts w:cs="Calibri"/>
      <w:sz w:val="24"/>
      <w:szCs w:val="24"/>
    </w:rPr>
  </w:style>
  <w:style w:type="paragraph" w:styleId="Overskrift1">
    <w:name w:val="heading 1"/>
    <w:basedOn w:val="Normal"/>
    <w:next w:val="Normal"/>
    <w:pPr>
      <w:outlineLvl w:val="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rPr>
      <w:rFonts w:ascii="Calibri" w:hAnsi="Calibri" w:cs="Calibri"/>
      <w:sz w:val="24"/>
      <w:szCs w:val="24"/>
    </w:rPr>
  </w:style>
  <w:style w:type="paragraph" w:styleId="Markeringsbobletekst">
    <w:name w:val="Balloon Text"/>
    <w:basedOn w:val="Normal"/>
    <w:rPr>
      <w:rFonts w:ascii="Tahoma" w:hAnsi="Tahoma" w:cs="Tahoma"/>
      <w:sz w:val="16"/>
      <w:szCs w:val="16"/>
    </w:rPr>
  </w:style>
  <w:style w:type="character" w:customStyle="1" w:styleId="MarkeringsbobletekstTegn">
    <w:name w:val="Markeringsbobletekst Tegn"/>
    <w:basedOn w:val="Standardskrifttypeiafsnit"/>
    <w:rPr>
      <w:rFonts w:ascii="Tahoma" w:hAnsi="Tahoma" w:cs="Tahoma"/>
      <w:sz w:val="16"/>
      <w:szCs w:val="16"/>
    </w:rPr>
  </w:style>
  <w:style w:type="paragraph" w:styleId="Listeafsnit">
    <w:name w:val="List Paragraph"/>
    <w:basedOn w:val="Normal"/>
    <w:uiPriority w:val="34"/>
    <w:qFormat/>
    <w:pPr>
      <w:ind w:left="720"/>
    </w:pPr>
  </w:style>
  <w:style w:type="paragraph" w:styleId="NormalWeb">
    <w:name w:val="Normal (Web)"/>
    <w:basedOn w:val="Normal"/>
    <w:pPr>
      <w:suppressAutoHyphens w:val="0"/>
      <w:autoSpaceDE/>
      <w:spacing w:before="100" w:after="100"/>
      <w:textAlignment w:val="auto"/>
    </w:pPr>
    <w:rPr>
      <w:rFonts w:ascii="Times New Roman" w:hAnsi="Times New Roman" w:cs="Times New Roman"/>
      <w:lang w:eastAsia="da-DK"/>
    </w:rPr>
  </w:style>
  <w:style w:type="paragraph" w:styleId="Sidefod">
    <w:name w:val="footer"/>
    <w:basedOn w:val="Normal"/>
    <w:link w:val="SidefodTegn"/>
    <w:uiPriority w:val="99"/>
    <w:unhideWhenUsed/>
    <w:rsid w:val="00BB44B5"/>
    <w:pPr>
      <w:tabs>
        <w:tab w:val="center" w:pos="4819"/>
        <w:tab w:val="right" w:pos="9638"/>
      </w:tabs>
      <w:suppressAutoHyphens w:val="0"/>
      <w:autoSpaceDE/>
      <w:autoSpaceDN/>
      <w:textAlignment w:val="auto"/>
    </w:pPr>
    <w:rPr>
      <w:rFonts w:asciiTheme="minorHAnsi" w:eastAsiaTheme="minorHAnsi" w:hAnsiTheme="minorHAnsi" w:cstheme="minorBidi"/>
      <w:sz w:val="22"/>
      <w:szCs w:val="22"/>
    </w:rPr>
  </w:style>
  <w:style w:type="character" w:customStyle="1" w:styleId="SidefodTegn">
    <w:name w:val="Sidefod Tegn"/>
    <w:basedOn w:val="Standardskrifttypeiafsnit"/>
    <w:link w:val="Sidefod"/>
    <w:uiPriority w:val="99"/>
    <w:rsid w:val="00BB44B5"/>
    <w:rPr>
      <w:rFonts w:asciiTheme="minorHAnsi" w:eastAsiaTheme="minorHAnsi" w:hAnsiTheme="minorHAnsi" w:cstheme="minorBidi"/>
    </w:rPr>
  </w:style>
  <w:style w:type="character" w:styleId="Hyperlink">
    <w:name w:val="Hyperlink"/>
    <w:basedOn w:val="Standardskrifttypeiafsnit"/>
    <w:uiPriority w:val="99"/>
    <w:semiHidden/>
    <w:unhideWhenUsed/>
    <w:rsid w:val="001A235F"/>
    <w:rPr>
      <w:color w:val="0000FF"/>
      <w:u w:val="single"/>
    </w:rPr>
  </w:style>
  <w:style w:type="paragraph" w:customStyle="1" w:styleId="xmsonormal">
    <w:name w:val="x_msonormal"/>
    <w:basedOn w:val="Normal"/>
    <w:rsid w:val="001A235F"/>
    <w:pPr>
      <w:suppressAutoHyphens w:val="0"/>
      <w:autoSpaceDE/>
      <w:autoSpaceDN/>
      <w:textAlignment w:val="auto"/>
    </w:pPr>
    <w:rPr>
      <w:rFonts w:eastAsiaTheme="minorHAnsi"/>
      <w:sz w:val="22"/>
      <w:szCs w:val="22"/>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E w:val="0"/>
      <w:spacing w:after="0" w:line="240" w:lineRule="auto"/>
    </w:pPr>
    <w:rPr>
      <w:rFonts w:cs="Calibri"/>
      <w:sz w:val="24"/>
      <w:szCs w:val="24"/>
    </w:rPr>
  </w:style>
  <w:style w:type="paragraph" w:styleId="Overskrift1">
    <w:name w:val="heading 1"/>
    <w:basedOn w:val="Normal"/>
    <w:next w:val="Normal"/>
    <w:pPr>
      <w:outlineLvl w:val="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rPr>
      <w:rFonts w:ascii="Calibri" w:hAnsi="Calibri" w:cs="Calibri"/>
      <w:sz w:val="24"/>
      <w:szCs w:val="24"/>
    </w:rPr>
  </w:style>
  <w:style w:type="paragraph" w:styleId="Markeringsbobletekst">
    <w:name w:val="Balloon Text"/>
    <w:basedOn w:val="Normal"/>
    <w:rPr>
      <w:rFonts w:ascii="Tahoma" w:hAnsi="Tahoma" w:cs="Tahoma"/>
      <w:sz w:val="16"/>
      <w:szCs w:val="16"/>
    </w:rPr>
  </w:style>
  <w:style w:type="character" w:customStyle="1" w:styleId="MarkeringsbobletekstTegn">
    <w:name w:val="Markeringsbobletekst Tegn"/>
    <w:basedOn w:val="Standardskrifttypeiafsnit"/>
    <w:rPr>
      <w:rFonts w:ascii="Tahoma" w:hAnsi="Tahoma" w:cs="Tahoma"/>
      <w:sz w:val="16"/>
      <w:szCs w:val="16"/>
    </w:rPr>
  </w:style>
  <w:style w:type="paragraph" w:styleId="Listeafsnit">
    <w:name w:val="List Paragraph"/>
    <w:basedOn w:val="Normal"/>
    <w:uiPriority w:val="34"/>
    <w:qFormat/>
    <w:pPr>
      <w:ind w:left="720"/>
    </w:pPr>
  </w:style>
  <w:style w:type="paragraph" w:styleId="NormalWeb">
    <w:name w:val="Normal (Web)"/>
    <w:basedOn w:val="Normal"/>
    <w:pPr>
      <w:suppressAutoHyphens w:val="0"/>
      <w:autoSpaceDE/>
      <w:spacing w:before="100" w:after="100"/>
      <w:textAlignment w:val="auto"/>
    </w:pPr>
    <w:rPr>
      <w:rFonts w:ascii="Times New Roman" w:hAnsi="Times New Roman" w:cs="Times New Roman"/>
      <w:lang w:eastAsia="da-DK"/>
    </w:rPr>
  </w:style>
  <w:style w:type="paragraph" w:styleId="Sidefod">
    <w:name w:val="footer"/>
    <w:basedOn w:val="Normal"/>
    <w:link w:val="SidefodTegn"/>
    <w:uiPriority w:val="99"/>
    <w:unhideWhenUsed/>
    <w:rsid w:val="00BB44B5"/>
    <w:pPr>
      <w:tabs>
        <w:tab w:val="center" w:pos="4819"/>
        <w:tab w:val="right" w:pos="9638"/>
      </w:tabs>
      <w:suppressAutoHyphens w:val="0"/>
      <w:autoSpaceDE/>
      <w:autoSpaceDN/>
      <w:textAlignment w:val="auto"/>
    </w:pPr>
    <w:rPr>
      <w:rFonts w:asciiTheme="minorHAnsi" w:eastAsiaTheme="minorHAnsi" w:hAnsiTheme="minorHAnsi" w:cstheme="minorBidi"/>
      <w:sz w:val="22"/>
      <w:szCs w:val="22"/>
    </w:rPr>
  </w:style>
  <w:style w:type="character" w:customStyle="1" w:styleId="SidefodTegn">
    <w:name w:val="Sidefod Tegn"/>
    <w:basedOn w:val="Standardskrifttypeiafsnit"/>
    <w:link w:val="Sidefod"/>
    <w:uiPriority w:val="99"/>
    <w:rsid w:val="00BB44B5"/>
    <w:rPr>
      <w:rFonts w:asciiTheme="minorHAnsi" w:eastAsiaTheme="minorHAnsi" w:hAnsiTheme="minorHAnsi" w:cstheme="minorBidi"/>
    </w:rPr>
  </w:style>
  <w:style w:type="character" w:styleId="Hyperlink">
    <w:name w:val="Hyperlink"/>
    <w:basedOn w:val="Standardskrifttypeiafsnit"/>
    <w:uiPriority w:val="99"/>
    <w:semiHidden/>
    <w:unhideWhenUsed/>
    <w:rsid w:val="001A235F"/>
    <w:rPr>
      <w:color w:val="0000FF"/>
      <w:u w:val="single"/>
    </w:rPr>
  </w:style>
  <w:style w:type="paragraph" w:customStyle="1" w:styleId="xmsonormal">
    <w:name w:val="x_msonormal"/>
    <w:basedOn w:val="Normal"/>
    <w:rsid w:val="001A235F"/>
    <w:pPr>
      <w:suppressAutoHyphens w:val="0"/>
      <w:autoSpaceDE/>
      <w:autoSpaceDN/>
      <w:textAlignment w:val="auto"/>
    </w:pPr>
    <w:rPr>
      <w:rFonts w:eastAsiaTheme="minorHAnsi"/>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770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mea01.safelinks.protection.outlook.com/?url=https%3A%2F%2Fwww.danskkabeltv.dk%2Fprivat%2Fboligforening%2Fsadan-far-din-forening-fibernet%2F&amp;data=04%7C01%7C%7C71ddc06ff8654bdea37d08d9e487ccb3%7C84df9e7fe9f640afb435aaaaaaaaaaaa%7C1%7C0%7C637792094363222496%7CUnknown%7CTWFpbGZsb3d8eyJWIjoiMC4wLjAwMDAiLCJQIjoiV2luMzIiLCJBTiI6Ik1haWwiLCJXVCI6Mn0%3D%7C3000&amp;sdata=eLSia1wMOpcN3%2FfmJ%2BEbuk6iy7G24%2F4UyDxmRWgpTBM%3D&amp;reserved=0"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261</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Müller Jensen</dc:creator>
  <cp:lastModifiedBy>Louise Müller Jensen</cp:lastModifiedBy>
  <cp:revision>4</cp:revision>
  <cp:lastPrinted>2022-02-16T13:26:00Z</cp:lastPrinted>
  <dcterms:created xsi:type="dcterms:W3CDTF">2022-02-16T13:23:00Z</dcterms:created>
  <dcterms:modified xsi:type="dcterms:W3CDTF">2022-02-16T13:44:00Z</dcterms:modified>
</cp:coreProperties>
</file>